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7B3" w:rsidRDefault="00A74DB6" w:rsidP="00D617B3">
      <w:pPr>
        <w:spacing w:after="0" w:line="240" w:lineRule="auto"/>
        <w:jc w:val="center"/>
        <w:rPr>
          <w:b/>
        </w:rPr>
      </w:pPr>
      <w:r>
        <w:rPr>
          <w:b/>
        </w:rPr>
        <w:t xml:space="preserve">  </w:t>
      </w:r>
      <w:r w:rsidR="00D617B3" w:rsidRPr="003A08B8">
        <w:rPr>
          <w:b/>
        </w:rPr>
        <w:t>СПРАВКА-ОБОСНОВАНИЕ</w:t>
      </w:r>
    </w:p>
    <w:p w:rsidR="003A08B8" w:rsidRDefault="003A08B8" w:rsidP="00D617B3">
      <w:pPr>
        <w:spacing w:after="0" w:line="240" w:lineRule="auto"/>
        <w:jc w:val="center"/>
        <w:rPr>
          <w:b/>
        </w:rPr>
      </w:pPr>
    </w:p>
    <w:p w:rsidR="00881031" w:rsidRDefault="00474FA6" w:rsidP="00881031">
      <w:pPr>
        <w:spacing w:after="0" w:line="240" w:lineRule="auto"/>
        <w:ind w:left="567"/>
        <w:jc w:val="center"/>
        <w:rPr>
          <w:b/>
        </w:rPr>
      </w:pPr>
      <w:r w:rsidRPr="003A08B8">
        <w:rPr>
          <w:b/>
        </w:rPr>
        <w:t xml:space="preserve">к проекту </w:t>
      </w:r>
      <w:r w:rsidR="00CC137C">
        <w:rPr>
          <w:b/>
        </w:rPr>
        <w:t>постановления</w:t>
      </w:r>
      <w:r w:rsidRPr="003A08B8">
        <w:rPr>
          <w:b/>
        </w:rPr>
        <w:t xml:space="preserve"> Правительства Кыргызской Республики </w:t>
      </w:r>
      <w:r w:rsidR="00CC137C" w:rsidRPr="00CC137C">
        <w:rPr>
          <w:b/>
        </w:rPr>
        <w:t>«</w:t>
      </w:r>
      <w:r w:rsidR="00096748">
        <w:rPr>
          <w:b/>
        </w:rPr>
        <w:t>Об утверждении П</w:t>
      </w:r>
      <w:r w:rsidR="005312DE">
        <w:rPr>
          <w:b/>
        </w:rPr>
        <w:t xml:space="preserve">оложения о </w:t>
      </w:r>
      <w:r w:rsidR="00DB390D" w:rsidRPr="00DB390D">
        <w:rPr>
          <w:b/>
        </w:rPr>
        <w:t xml:space="preserve">критериях определения видов промышленного производства, основанных на инновационных технологиях </w:t>
      </w:r>
      <w:r w:rsidR="00CC137C" w:rsidRPr="00CC137C">
        <w:rPr>
          <w:b/>
        </w:rPr>
        <w:t xml:space="preserve">«О мерах по реализации статей </w:t>
      </w:r>
      <w:r w:rsidR="005312DE">
        <w:rPr>
          <w:b/>
        </w:rPr>
        <w:t>153, 159-1, 213, 315, 330</w:t>
      </w:r>
      <w:r w:rsidR="00CC137C" w:rsidRPr="00CC137C">
        <w:rPr>
          <w:b/>
        </w:rPr>
        <w:t xml:space="preserve"> </w:t>
      </w:r>
    </w:p>
    <w:p w:rsidR="00CC137C" w:rsidRPr="00CC137C" w:rsidRDefault="00CC137C" w:rsidP="00881031">
      <w:pPr>
        <w:spacing w:after="0" w:line="240" w:lineRule="auto"/>
        <w:ind w:left="567"/>
        <w:jc w:val="center"/>
        <w:rPr>
          <w:b/>
        </w:rPr>
      </w:pPr>
      <w:r w:rsidRPr="00CC137C">
        <w:rPr>
          <w:b/>
        </w:rPr>
        <w:t>и 344 Налогового кодекса Кыргызской Республики»</w:t>
      </w:r>
    </w:p>
    <w:p w:rsidR="003A08B8" w:rsidRDefault="00CC137C" w:rsidP="00CC137C">
      <w:pPr>
        <w:spacing w:after="0" w:line="240" w:lineRule="auto"/>
        <w:ind w:firstLine="567"/>
        <w:jc w:val="center"/>
        <w:rPr>
          <w:rFonts w:eastAsia="Times New Roman"/>
          <w:b/>
          <w:lang w:eastAsia="ru-RU"/>
        </w:rPr>
      </w:pPr>
      <w:r w:rsidRPr="00CC137C">
        <w:rPr>
          <w:b/>
        </w:rPr>
        <w:t>от 24 апреля 2019 года № 193</w:t>
      </w:r>
    </w:p>
    <w:p w:rsidR="003A08B8" w:rsidRDefault="003A08B8" w:rsidP="00A62363">
      <w:pPr>
        <w:spacing w:after="0" w:line="240" w:lineRule="auto"/>
        <w:ind w:firstLine="567"/>
        <w:jc w:val="center"/>
        <w:rPr>
          <w:rFonts w:eastAsia="Times New Roman"/>
          <w:lang w:eastAsia="ru-RU"/>
        </w:rPr>
      </w:pPr>
    </w:p>
    <w:p w:rsidR="00F338D6" w:rsidRPr="003A08B8" w:rsidRDefault="00F338D6" w:rsidP="00A62363">
      <w:pPr>
        <w:spacing w:after="0" w:line="240" w:lineRule="auto"/>
        <w:ind w:firstLine="567"/>
        <w:jc w:val="center"/>
        <w:rPr>
          <w:rFonts w:eastAsia="Times New Roman"/>
          <w:lang w:eastAsia="ru-RU"/>
        </w:rPr>
      </w:pPr>
    </w:p>
    <w:p w:rsidR="003D1477" w:rsidRPr="003B79E1" w:rsidRDefault="003D1477" w:rsidP="003D1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</w:rPr>
      </w:pPr>
      <w:r w:rsidRPr="003B79E1">
        <w:rPr>
          <w:b/>
        </w:rPr>
        <w:t>1. Цели и задачи</w:t>
      </w:r>
    </w:p>
    <w:p w:rsidR="0082088C" w:rsidRDefault="00DB390D" w:rsidP="003D1477">
      <w:pPr>
        <w:autoSpaceDE w:val="0"/>
        <w:autoSpaceDN w:val="0"/>
        <w:adjustRightInd w:val="0"/>
        <w:spacing w:after="0" w:line="240" w:lineRule="auto"/>
        <w:ind w:firstLine="709"/>
        <w:jc w:val="both"/>
      </w:pPr>
      <w:proofErr w:type="gramStart"/>
      <w:r w:rsidRPr="00DB390D">
        <w:t>В целях стимулирования инвестиционной деятельности промышленных и инновационных предприятий, открывающихся в дотационных населенных пунктах Кыргызской Республики, реализации статей 153, 159-1, 213, 315,</w:t>
      </w:r>
      <w:r w:rsidR="005312DE">
        <w:t xml:space="preserve"> </w:t>
      </w:r>
      <w:r w:rsidRPr="00DB390D">
        <w:t>330 и 344 Налогового кодекса Кыргызской Республики, Концепции региональной политики Кыргызской Республики на период до 2018-2022 годов утвержденной постановлением Правительства Кыргызской Ре</w:t>
      </w:r>
      <w:r w:rsidR="005312DE">
        <w:t xml:space="preserve">спублики </w:t>
      </w:r>
      <w:r w:rsidRPr="00DB390D">
        <w:t>от 31 марта 2017 года № 194, в соответствии со статьями 10 и 17 конституционного З</w:t>
      </w:r>
      <w:r w:rsidR="005312DE">
        <w:t>акона Кыргызской</w:t>
      </w:r>
      <w:proofErr w:type="gramEnd"/>
      <w:r w:rsidR="005312DE">
        <w:t xml:space="preserve"> Республики «О П</w:t>
      </w:r>
      <w:r w:rsidRPr="00DB390D">
        <w:t xml:space="preserve">равительстве Кыргызской Республики» </w:t>
      </w:r>
      <w:r w:rsidR="00A72294">
        <w:t xml:space="preserve"> </w:t>
      </w:r>
      <w:r w:rsidR="0082088C">
        <w:t xml:space="preserve">  разработан  проект Положения </w:t>
      </w:r>
      <w:r w:rsidR="0082088C" w:rsidRPr="0082088C">
        <w:t>о критериях определения видов промышленного производства, основанных на инновационных технологиях</w:t>
      </w:r>
      <w:r w:rsidR="00A72294">
        <w:t xml:space="preserve"> в Кыргызской Республике.</w:t>
      </w:r>
    </w:p>
    <w:p w:rsidR="003D1477" w:rsidRPr="003B79E1" w:rsidRDefault="003D1477" w:rsidP="00A722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/>
        </w:rPr>
      </w:pPr>
      <w:r w:rsidRPr="003B79E1">
        <w:rPr>
          <w:b/>
        </w:rPr>
        <w:t>2. Описательная часть</w:t>
      </w:r>
    </w:p>
    <w:p w:rsidR="00F4443E" w:rsidRDefault="00F4443E" w:rsidP="00F4443E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В соответствии с пунктом 1 статьи 159</w:t>
      </w:r>
      <w:r w:rsidRPr="00DB390D">
        <w:rPr>
          <w:vertAlign w:val="superscript"/>
        </w:rPr>
        <w:t>1</w:t>
      </w:r>
      <w:r>
        <w:t xml:space="preserve"> Налогового кодекса Кыргызской Республики, Правительство Кыргызской Республики не чаще одного раза в 5 лет утверждает</w:t>
      </w:r>
      <w:r w:rsidR="004140DA">
        <w:t xml:space="preserve"> </w:t>
      </w:r>
      <w:r>
        <w:t xml:space="preserve">перечень </w:t>
      </w:r>
      <w:r w:rsidR="004140DA">
        <w:t xml:space="preserve">преференциальных </w:t>
      </w:r>
      <w:r>
        <w:t>видов промышленной деятельности, подлежащих льготному налогообложению</w:t>
      </w:r>
      <w:r w:rsidR="004140DA">
        <w:t>. В этот перечень также включаются все виды промышленного производства, основанные на инновационных технологиях.</w:t>
      </w:r>
    </w:p>
    <w:p w:rsidR="00585AEE" w:rsidRDefault="007862FE" w:rsidP="00A72294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7862FE">
        <w:t>Предприятие любой формы собственности и организационно-правовой формы, осуществляющее разработку и внедрение новых или усовершенствованных продуктов, технологических процессов или иных ви</w:t>
      </w:r>
      <w:r w:rsidR="00593D81">
        <w:t xml:space="preserve">дов инновационной деятельности </w:t>
      </w:r>
      <w:r w:rsidRPr="007862FE">
        <w:t>признается инновационным предприятием.</w:t>
      </w:r>
    </w:p>
    <w:p w:rsidR="00585AEE" w:rsidRDefault="00585AEE" w:rsidP="004140D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С</w:t>
      </w:r>
      <w:r w:rsidRPr="00585AEE">
        <w:t xml:space="preserve">огласно </w:t>
      </w:r>
      <w:r>
        <w:t>п</w:t>
      </w:r>
      <w:r w:rsidRPr="00585AEE">
        <w:t xml:space="preserve">оложению </w:t>
      </w:r>
      <w:r>
        <w:t>о</w:t>
      </w:r>
      <w:r w:rsidR="00593D81">
        <w:t xml:space="preserve">тнесение предприятий </w:t>
      </w:r>
      <w:r w:rsidRPr="00585AEE">
        <w:t>к инновационному типу осуществляется путем оценки уровня инновационной активности организаций и соотнесения их характеристик с установленными критериями и показателями, характеризующими уровень инновационной активности организаций</w:t>
      </w:r>
      <w:r>
        <w:t>.</w:t>
      </w:r>
    </w:p>
    <w:p w:rsidR="003D1477" w:rsidRPr="003B79E1" w:rsidRDefault="003D1477" w:rsidP="00F444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</w:rPr>
      </w:pPr>
      <w:r w:rsidRPr="003B79E1">
        <w:rPr>
          <w:b/>
        </w:rPr>
        <w:t>3. Прогнозы возможных социальных, экономических, финансовых, правовых, правозащитных, гендерных, экологических и коррупционных последствий</w:t>
      </w:r>
    </w:p>
    <w:p w:rsidR="003D1477" w:rsidRDefault="003D1477" w:rsidP="003D1477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Принятие обозначенного проекта </w:t>
      </w:r>
      <w:r w:rsidR="00324581">
        <w:t>постановле</w:t>
      </w:r>
      <w:r>
        <w:t xml:space="preserve">ния Правительства Кыргызской Республики социальных, экономических, правовых, правозащитных, гендерных, экологических, коррупционных последствий за собой не повлечет. </w:t>
      </w:r>
    </w:p>
    <w:p w:rsidR="003D1477" w:rsidRPr="003B79E1" w:rsidRDefault="003D1477" w:rsidP="003D1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</w:rPr>
      </w:pPr>
      <w:r w:rsidRPr="003B79E1">
        <w:rPr>
          <w:b/>
        </w:rPr>
        <w:lastRenderedPageBreak/>
        <w:t>4. Информация о результатах общественного обсуждения</w:t>
      </w:r>
    </w:p>
    <w:p w:rsidR="003D1477" w:rsidRDefault="003D1477" w:rsidP="003D1477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Проект </w:t>
      </w:r>
      <w:r w:rsidR="00AC4F46" w:rsidRPr="00AC4F46">
        <w:t>постановления</w:t>
      </w:r>
      <w:r>
        <w:t xml:space="preserve"> регулирует предпринимательскую деятельность, в связи с чем, </w:t>
      </w:r>
      <w:r w:rsidR="003C0616">
        <w:t xml:space="preserve">направлен на </w:t>
      </w:r>
      <w:r>
        <w:t>общественно</w:t>
      </w:r>
      <w:r w:rsidR="003C0616">
        <w:t>е</w:t>
      </w:r>
      <w:r>
        <w:t xml:space="preserve"> обсуждени</w:t>
      </w:r>
      <w:r w:rsidR="003C0616">
        <w:t>е</w:t>
      </w:r>
      <w:r>
        <w:t>.</w:t>
      </w:r>
    </w:p>
    <w:p w:rsidR="003D1477" w:rsidRPr="003B79E1" w:rsidRDefault="003D1477" w:rsidP="003D1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</w:rPr>
      </w:pPr>
      <w:r w:rsidRPr="003B79E1">
        <w:rPr>
          <w:b/>
        </w:rPr>
        <w:t xml:space="preserve">5. Анализ соответствия проекта законодательству </w:t>
      </w:r>
    </w:p>
    <w:p w:rsidR="003D1477" w:rsidRDefault="003D1477" w:rsidP="003D1477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По результатам проведенного анализа действующих норм национального и международного законодательства установлено, что нормы представленного проекта не противоречат действующим нормативным правовым актам.</w:t>
      </w:r>
    </w:p>
    <w:p w:rsidR="003D1477" w:rsidRPr="003B79E1" w:rsidRDefault="003D1477" w:rsidP="003D1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</w:rPr>
      </w:pPr>
      <w:r w:rsidRPr="003B79E1">
        <w:rPr>
          <w:b/>
        </w:rPr>
        <w:t xml:space="preserve">6. Информация о необходимости дополнительного финансирования </w:t>
      </w:r>
    </w:p>
    <w:p w:rsidR="003D1477" w:rsidRDefault="003D1477" w:rsidP="003D1477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Вместе с этим, следует отметить, что принятие данного проекта </w:t>
      </w:r>
      <w:r w:rsidR="00857B3B">
        <w:t>постановления</w:t>
      </w:r>
      <w:r>
        <w:t xml:space="preserve"> дополнительных финансовых затрат из государственного бюджета не потребует. </w:t>
      </w:r>
    </w:p>
    <w:p w:rsidR="0049199A" w:rsidRPr="0049199A" w:rsidRDefault="0049199A" w:rsidP="0049199A">
      <w:pPr>
        <w:spacing w:after="0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b/>
          <w:bCs/>
          <w:lang w:eastAsia="ru-RU"/>
        </w:rPr>
        <w:t xml:space="preserve">  7</w:t>
      </w:r>
      <w:r w:rsidRPr="0049199A">
        <w:rPr>
          <w:rFonts w:eastAsia="Times New Roman"/>
          <w:b/>
          <w:bCs/>
          <w:lang w:eastAsia="ru-RU"/>
        </w:rPr>
        <w:t>. Информация об анализе регулятивного воздействия</w:t>
      </w:r>
    </w:p>
    <w:p w:rsidR="0049199A" w:rsidRDefault="0049199A" w:rsidP="0049199A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9199A">
        <w:rPr>
          <w:rFonts w:eastAsia="Times New Roman"/>
          <w:lang w:eastAsia="ru-RU"/>
        </w:rPr>
        <w:t xml:space="preserve">В связи с тем, что данный проект направлен на регулирование предпринимательской деятельности, в соответствии со статьей 19  Закона «О нормативных правовых актах Кыргызской Республики» будет проведен анализ регулятивного воздействия </w:t>
      </w:r>
      <w:proofErr w:type="gramStart"/>
      <w:r w:rsidRPr="0049199A">
        <w:rPr>
          <w:rFonts w:eastAsia="Times New Roman"/>
          <w:lang w:eastAsia="ru-RU"/>
        </w:rPr>
        <w:t>согласно Методики</w:t>
      </w:r>
      <w:proofErr w:type="gramEnd"/>
      <w:r w:rsidRPr="0049199A">
        <w:rPr>
          <w:rFonts w:eastAsia="Times New Roman"/>
          <w:lang w:eastAsia="ru-RU"/>
        </w:rPr>
        <w:t xml:space="preserve"> проведения анализа регулятивного воздействия, утвержденной постановлением Правительства Кыргызской Республики от 30 сентября 2014 года № 559.</w:t>
      </w:r>
    </w:p>
    <w:p w:rsidR="00585AEE" w:rsidRDefault="003D1477" w:rsidP="00585AEE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С учетом изложенного, на рассмотрение представляется проект </w:t>
      </w:r>
      <w:r w:rsidR="001E2257">
        <w:t>постановления Правите</w:t>
      </w:r>
      <w:r w:rsidR="00585AEE">
        <w:t>льства Кыргызской Республи</w:t>
      </w:r>
      <w:r w:rsidR="00FF4DEF">
        <w:t xml:space="preserve">ки «Об утверждении положения о </w:t>
      </w:r>
      <w:r w:rsidR="00585AEE">
        <w:t>критериях определения видов промышленного производства, основанных на инновационных технологиях «О мерах по реализац</w:t>
      </w:r>
      <w:r w:rsidR="00FF4DEF">
        <w:t>ии статей 153,159-1, 213, 315, 330</w:t>
      </w:r>
      <w:r w:rsidR="00585AEE">
        <w:t xml:space="preserve"> и 344 Налогового кодекса Кыргызской Республики»</w:t>
      </w:r>
    </w:p>
    <w:p w:rsidR="00585AEE" w:rsidRDefault="00585AEE" w:rsidP="00585AEE">
      <w:pPr>
        <w:autoSpaceDE w:val="0"/>
        <w:autoSpaceDN w:val="0"/>
        <w:adjustRightInd w:val="0"/>
        <w:spacing w:after="0" w:line="240" w:lineRule="auto"/>
        <w:jc w:val="both"/>
      </w:pPr>
      <w:r>
        <w:t>от 24 апреля 2019 года № 193</w:t>
      </w:r>
      <w:r w:rsidR="00504616">
        <w:t>.</w:t>
      </w:r>
    </w:p>
    <w:p w:rsidR="003D1477" w:rsidRDefault="003D1477" w:rsidP="003D1477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3D1477" w:rsidRDefault="003D1477" w:rsidP="003D1477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3D1477" w:rsidRPr="003B79E1" w:rsidRDefault="006D16E9" w:rsidP="003B79E1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proofErr w:type="spellStart"/>
      <w:r>
        <w:rPr>
          <w:b/>
        </w:rPr>
        <w:t>И.о</w:t>
      </w:r>
      <w:proofErr w:type="spellEnd"/>
      <w:r>
        <w:rPr>
          <w:b/>
        </w:rPr>
        <w:t>. председателя</w:t>
      </w:r>
      <w:r w:rsidR="003D1477" w:rsidRPr="003B79E1">
        <w:rPr>
          <w:b/>
        </w:rPr>
        <w:t xml:space="preserve"> Государственной службы </w:t>
      </w:r>
    </w:p>
    <w:p w:rsidR="00504616" w:rsidRDefault="003D1477" w:rsidP="003B79E1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B79E1">
        <w:rPr>
          <w:b/>
        </w:rPr>
        <w:t>интеллек</w:t>
      </w:r>
      <w:bookmarkStart w:id="0" w:name="_GoBack"/>
      <w:bookmarkEnd w:id="0"/>
      <w:r w:rsidRPr="003B79E1">
        <w:rPr>
          <w:b/>
        </w:rPr>
        <w:t xml:space="preserve">туальной собственности и </w:t>
      </w:r>
    </w:p>
    <w:p w:rsidR="003D1477" w:rsidRPr="003B79E1" w:rsidRDefault="003D1477" w:rsidP="003B79E1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B79E1">
        <w:rPr>
          <w:b/>
        </w:rPr>
        <w:t>инноваций при Правительстве</w:t>
      </w:r>
    </w:p>
    <w:p w:rsidR="003D1477" w:rsidRPr="003B79E1" w:rsidRDefault="003D1477" w:rsidP="003B79E1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B79E1">
        <w:rPr>
          <w:b/>
        </w:rPr>
        <w:t>Кыр</w:t>
      </w:r>
      <w:r w:rsidR="006D16E9">
        <w:rPr>
          <w:b/>
        </w:rPr>
        <w:t xml:space="preserve">гызской Республики </w:t>
      </w:r>
      <w:r w:rsidR="006D16E9">
        <w:rPr>
          <w:b/>
        </w:rPr>
        <w:tab/>
      </w:r>
      <w:r w:rsidR="006D16E9">
        <w:rPr>
          <w:b/>
        </w:rPr>
        <w:tab/>
      </w:r>
      <w:r w:rsidR="006D16E9">
        <w:rPr>
          <w:b/>
        </w:rPr>
        <w:tab/>
      </w:r>
      <w:r w:rsidR="006D16E9">
        <w:rPr>
          <w:b/>
        </w:rPr>
        <w:tab/>
      </w:r>
      <w:r w:rsidR="006D16E9">
        <w:rPr>
          <w:b/>
        </w:rPr>
        <w:tab/>
      </w:r>
      <w:r w:rsidR="006D16E9">
        <w:rPr>
          <w:b/>
        </w:rPr>
        <w:tab/>
        <w:t xml:space="preserve">        Т</w:t>
      </w:r>
      <w:r w:rsidRPr="003B79E1">
        <w:rPr>
          <w:b/>
        </w:rPr>
        <w:t xml:space="preserve">. </w:t>
      </w:r>
      <w:proofErr w:type="spellStart"/>
      <w:r w:rsidR="006D16E9">
        <w:rPr>
          <w:b/>
        </w:rPr>
        <w:t>Конокбаев</w:t>
      </w:r>
      <w:proofErr w:type="spellEnd"/>
    </w:p>
    <w:p w:rsidR="003D1477" w:rsidRPr="003B79E1" w:rsidRDefault="003D1477" w:rsidP="003D1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</w:rPr>
      </w:pPr>
      <w:r w:rsidRPr="003B79E1">
        <w:rPr>
          <w:b/>
        </w:rPr>
        <w:tab/>
      </w:r>
      <w:r w:rsidRPr="003B79E1">
        <w:rPr>
          <w:b/>
        </w:rPr>
        <w:tab/>
      </w:r>
      <w:r w:rsidRPr="003B79E1">
        <w:rPr>
          <w:b/>
        </w:rPr>
        <w:tab/>
      </w:r>
      <w:r w:rsidRPr="003B79E1">
        <w:rPr>
          <w:b/>
        </w:rPr>
        <w:tab/>
      </w:r>
      <w:r w:rsidRPr="003B79E1">
        <w:rPr>
          <w:b/>
        </w:rPr>
        <w:tab/>
      </w:r>
      <w:r w:rsidRPr="003B79E1">
        <w:rPr>
          <w:b/>
        </w:rPr>
        <w:tab/>
      </w:r>
      <w:r w:rsidRPr="003B79E1">
        <w:rPr>
          <w:b/>
        </w:rPr>
        <w:tab/>
      </w:r>
      <w:r w:rsidRPr="003B79E1">
        <w:rPr>
          <w:b/>
        </w:rPr>
        <w:tab/>
        <w:t>«___» _________ 20</w:t>
      </w:r>
      <w:r w:rsidR="00CE0D5F">
        <w:rPr>
          <w:b/>
        </w:rPr>
        <w:t>20</w:t>
      </w:r>
      <w:r w:rsidRPr="003B79E1">
        <w:rPr>
          <w:b/>
        </w:rPr>
        <w:t xml:space="preserve"> г. </w:t>
      </w:r>
    </w:p>
    <w:p w:rsidR="003A08B8" w:rsidRPr="003B79E1" w:rsidRDefault="003A08B8" w:rsidP="00BE1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</w:rPr>
      </w:pPr>
    </w:p>
    <w:p w:rsidR="00CA5CCE" w:rsidRPr="003B79E1" w:rsidRDefault="00CA5CCE" w:rsidP="00BE1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</w:rPr>
      </w:pPr>
    </w:p>
    <w:p w:rsidR="00CA5CCE" w:rsidRPr="003A08B8" w:rsidRDefault="00CA5CCE" w:rsidP="00BE1467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sectPr w:rsidR="00CA5CCE" w:rsidRPr="003A08B8" w:rsidSect="00A62363">
      <w:pgSz w:w="11907" w:h="16839" w:code="9"/>
      <w:pgMar w:top="993" w:right="850" w:bottom="1134" w:left="156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7B3"/>
    <w:rsid w:val="000077A2"/>
    <w:rsid w:val="00017FDC"/>
    <w:rsid w:val="00066AC4"/>
    <w:rsid w:val="00067676"/>
    <w:rsid w:val="00096748"/>
    <w:rsid w:val="000A34C4"/>
    <w:rsid w:val="000B7D5A"/>
    <w:rsid w:val="000B7D9F"/>
    <w:rsid w:val="00103D06"/>
    <w:rsid w:val="0011125F"/>
    <w:rsid w:val="00180FC2"/>
    <w:rsid w:val="001C0365"/>
    <w:rsid w:val="001E1026"/>
    <w:rsid w:val="001E2257"/>
    <w:rsid w:val="001F2951"/>
    <w:rsid w:val="002115AF"/>
    <w:rsid w:val="00257E40"/>
    <w:rsid w:val="00263E2F"/>
    <w:rsid w:val="00264D65"/>
    <w:rsid w:val="0027076B"/>
    <w:rsid w:val="00282889"/>
    <w:rsid w:val="002F4684"/>
    <w:rsid w:val="0031101E"/>
    <w:rsid w:val="00311E66"/>
    <w:rsid w:val="00324581"/>
    <w:rsid w:val="00355CE5"/>
    <w:rsid w:val="003A08B8"/>
    <w:rsid w:val="003A2603"/>
    <w:rsid w:val="003B3318"/>
    <w:rsid w:val="003B5D84"/>
    <w:rsid w:val="003B79E1"/>
    <w:rsid w:val="003C0616"/>
    <w:rsid w:val="003D1477"/>
    <w:rsid w:val="003E4901"/>
    <w:rsid w:val="003E71C9"/>
    <w:rsid w:val="004030C6"/>
    <w:rsid w:val="0041199F"/>
    <w:rsid w:val="004140DA"/>
    <w:rsid w:val="00453B19"/>
    <w:rsid w:val="00474FA6"/>
    <w:rsid w:val="00482F73"/>
    <w:rsid w:val="0049199A"/>
    <w:rsid w:val="00494475"/>
    <w:rsid w:val="004B0820"/>
    <w:rsid w:val="004D4F70"/>
    <w:rsid w:val="00504616"/>
    <w:rsid w:val="005312DE"/>
    <w:rsid w:val="00555344"/>
    <w:rsid w:val="005816A0"/>
    <w:rsid w:val="00584648"/>
    <w:rsid w:val="00585AEE"/>
    <w:rsid w:val="00593D81"/>
    <w:rsid w:val="005E76E9"/>
    <w:rsid w:val="00600B4A"/>
    <w:rsid w:val="006D16E9"/>
    <w:rsid w:val="006F40F4"/>
    <w:rsid w:val="007062A4"/>
    <w:rsid w:val="00706B4D"/>
    <w:rsid w:val="0074242C"/>
    <w:rsid w:val="007862FE"/>
    <w:rsid w:val="0082088C"/>
    <w:rsid w:val="00821273"/>
    <w:rsid w:val="00854076"/>
    <w:rsid w:val="00857B3B"/>
    <w:rsid w:val="00871C89"/>
    <w:rsid w:val="0087671D"/>
    <w:rsid w:val="00881031"/>
    <w:rsid w:val="008B11DB"/>
    <w:rsid w:val="0091608D"/>
    <w:rsid w:val="00927AD7"/>
    <w:rsid w:val="00946B97"/>
    <w:rsid w:val="009A6144"/>
    <w:rsid w:val="009D0356"/>
    <w:rsid w:val="009F52C7"/>
    <w:rsid w:val="00A0247B"/>
    <w:rsid w:val="00A2110E"/>
    <w:rsid w:val="00A4220B"/>
    <w:rsid w:val="00A62363"/>
    <w:rsid w:val="00A72294"/>
    <w:rsid w:val="00A74DB6"/>
    <w:rsid w:val="00A85C00"/>
    <w:rsid w:val="00AC4F46"/>
    <w:rsid w:val="00AC78E0"/>
    <w:rsid w:val="00AD774F"/>
    <w:rsid w:val="00AE0C2A"/>
    <w:rsid w:val="00AE227A"/>
    <w:rsid w:val="00AF3DCB"/>
    <w:rsid w:val="00B31833"/>
    <w:rsid w:val="00B42129"/>
    <w:rsid w:val="00B43A04"/>
    <w:rsid w:val="00B57278"/>
    <w:rsid w:val="00B91FAE"/>
    <w:rsid w:val="00B934BB"/>
    <w:rsid w:val="00BC4EE1"/>
    <w:rsid w:val="00BE1467"/>
    <w:rsid w:val="00C22BE1"/>
    <w:rsid w:val="00C2339E"/>
    <w:rsid w:val="00CA5CCE"/>
    <w:rsid w:val="00CB22DF"/>
    <w:rsid w:val="00CB3E56"/>
    <w:rsid w:val="00CC137C"/>
    <w:rsid w:val="00CC2B58"/>
    <w:rsid w:val="00CD3DAB"/>
    <w:rsid w:val="00CE0D5F"/>
    <w:rsid w:val="00D356A2"/>
    <w:rsid w:val="00D35F6C"/>
    <w:rsid w:val="00D3798E"/>
    <w:rsid w:val="00D50DE2"/>
    <w:rsid w:val="00D617B3"/>
    <w:rsid w:val="00DB390D"/>
    <w:rsid w:val="00DD1FC8"/>
    <w:rsid w:val="00DF691D"/>
    <w:rsid w:val="00E17CDE"/>
    <w:rsid w:val="00E376E4"/>
    <w:rsid w:val="00E4176F"/>
    <w:rsid w:val="00E91063"/>
    <w:rsid w:val="00EB0990"/>
    <w:rsid w:val="00EB5997"/>
    <w:rsid w:val="00F27BF7"/>
    <w:rsid w:val="00F338D6"/>
    <w:rsid w:val="00F4443E"/>
    <w:rsid w:val="00F749CC"/>
    <w:rsid w:val="00F808AF"/>
    <w:rsid w:val="00FB187E"/>
    <w:rsid w:val="00FF4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7B3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26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6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7B3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26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6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32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Nurjamal</dc:creator>
  <cp:lastModifiedBy>Иман</cp:lastModifiedBy>
  <cp:revision>5</cp:revision>
  <cp:lastPrinted>2020-02-25T11:17:00Z</cp:lastPrinted>
  <dcterms:created xsi:type="dcterms:W3CDTF">2020-02-25T07:29:00Z</dcterms:created>
  <dcterms:modified xsi:type="dcterms:W3CDTF">2020-03-04T08:45:00Z</dcterms:modified>
</cp:coreProperties>
</file>